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6946"/>
        <w:gridCol w:w="6229"/>
      </w:tblGrid>
      <w:tr w:rsidR="00B8518B" w:rsidRPr="00B8518B" w14:paraId="6E43917F" w14:textId="77777777" w:rsidTr="00B8518B">
        <w:tc>
          <w:tcPr>
            <w:tcW w:w="999" w:type="dxa"/>
          </w:tcPr>
          <w:p w14:paraId="63FC6FFA" w14:textId="77777777" w:rsidR="00B8518B" w:rsidRPr="00B8518B" w:rsidRDefault="00B8518B">
            <w:pPr>
              <w:rPr>
                <w:b/>
                <w:sz w:val="26"/>
              </w:rPr>
            </w:pPr>
            <w:r w:rsidRPr="00B8518B">
              <w:rPr>
                <w:b/>
                <w:sz w:val="26"/>
              </w:rPr>
              <w:t>Rating</w:t>
            </w:r>
          </w:p>
        </w:tc>
        <w:tc>
          <w:tcPr>
            <w:tcW w:w="6946" w:type="dxa"/>
          </w:tcPr>
          <w:p w14:paraId="6660B843" w14:textId="77777777" w:rsidR="00B8518B" w:rsidRPr="00B8518B" w:rsidRDefault="003160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How did it feel?</w:t>
            </w:r>
          </w:p>
        </w:tc>
        <w:tc>
          <w:tcPr>
            <w:tcW w:w="6229" w:type="dxa"/>
          </w:tcPr>
          <w:p w14:paraId="2789D881" w14:textId="77777777" w:rsidR="00B8518B" w:rsidRPr="00B8518B" w:rsidRDefault="003160D4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Behaviour</w:t>
            </w:r>
          </w:p>
        </w:tc>
      </w:tr>
      <w:tr w:rsidR="00B8518B" w14:paraId="42007FD7" w14:textId="77777777" w:rsidTr="00B8518B">
        <w:tc>
          <w:tcPr>
            <w:tcW w:w="999" w:type="dxa"/>
            <w:shd w:val="clear" w:color="auto" w:fill="00B0F0"/>
            <w:vAlign w:val="center"/>
          </w:tcPr>
          <w:p w14:paraId="31319DAA" w14:textId="77777777" w:rsidR="00B8518B" w:rsidRPr="00B8518B" w:rsidRDefault="00B8518B" w:rsidP="00B8518B">
            <w:pPr>
              <w:jc w:val="center"/>
              <w:rPr>
                <w:sz w:val="32"/>
              </w:rPr>
            </w:pPr>
            <w:r w:rsidRPr="00B8518B">
              <w:rPr>
                <w:sz w:val="32"/>
              </w:rPr>
              <w:t>6</w:t>
            </w:r>
          </w:p>
        </w:tc>
        <w:tc>
          <w:tcPr>
            <w:tcW w:w="6946" w:type="dxa"/>
            <w:vAlign w:val="center"/>
          </w:tcPr>
          <w:p w14:paraId="577A4538" w14:textId="77777777" w:rsidR="004553B3" w:rsidRDefault="00B8518B" w:rsidP="00B8518B">
            <w:r>
              <w:t xml:space="preserve">It was an enjoyable class and there was a relaxed and purposeful ‘buzz’ throughout the lesson. </w:t>
            </w:r>
          </w:p>
          <w:p w14:paraId="08BE539B" w14:textId="77777777" w:rsidR="003160D4" w:rsidRDefault="003160D4" w:rsidP="00B8518B">
            <w:r>
              <w:t>All pupils were focused on learning for the majority of the lesson.</w:t>
            </w:r>
          </w:p>
        </w:tc>
        <w:tc>
          <w:tcPr>
            <w:tcW w:w="6229" w:type="dxa"/>
          </w:tcPr>
          <w:p w14:paraId="089A281F" w14:textId="77777777" w:rsidR="003160D4" w:rsidRDefault="003160D4" w:rsidP="00B8518B"/>
          <w:p w14:paraId="1D01D354" w14:textId="77777777" w:rsidR="00B8518B" w:rsidRDefault="00B8518B" w:rsidP="00B8518B">
            <w:r>
              <w:t>You may have occasionally needed to give a gentle reminder or two to maintain the working atmosphere.</w:t>
            </w:r>
          </w:p>
          <w:p w14:paraId="6A14FB7B" w14:textId="77777777" w:rsidR="003160D4" w:rsidRDefault="003160D4" w:rsidP="00B8518B"/>
        </w:tc>
      </w:tr>
      <w:tr w:rsidR="00B8518B" w14:paraId="2DA84FDD" w14:textId="77777777" w:rsidTr="00B8518B">
        <w:tc>
          <w:tcPr>
            <w:tcW w:w="999" w:type="dxa"/>
            <w:shd w:val="clear" w:color="auto" w:fill="92D050"/>
            <w:vAlign w:val="center"/>
          </w:tcPr>
          <w:p w14:paraId="28353300" w14:textId="77777777" w:rsidR="00B8518B" w:rsidRPr="00B8518B" w:rsidRDefault="00B8518B" w:rsidP="00B8518B">
            <w:pPr>
              <w:jc w:val="center"/>
              <w:rPr>
                <w:sz w:val="32"/>
              </w:rPr>
            </w:pPr>
            <w:r w:rsidRPr="00B8518B">
              <w:rPr>
                <w:sz w:val="32"/>
              </w:rPr>
              <w:t>5</w:t>
            </w:r>
          </w:p>
        </w:tc>
        <w:tc>
          <w:tcPr>
            <w:tcW w:w="6946" w:type="dxa"/>
            <w:vAlign w:val="center"/>
          </w:tcPr>
          <w:p w14:paraId="1BF23CF3" w14:textId="77777777" w:rsidR="004553B3" w:rsidRDefault="00B8518B" w:rsidP="00B8518B">
            <w:r>
              <w:t xml:space="preserve">The class was rather ‘bubbly’ but you didn’t have to exert yourself </w:t>
            </w:r>
            <w:r w:rsidR="003160D4">
              <w:t>much</w:t>
            </w:r>
            <w:r>
              <w:t xml:space="preserve"> maintain a positive working atmosphere. </w:t>
            </w:r>
          </w:p>
          <w:p w14:paraId="371907BA" w14:textId="77777777" w:rsidR="003160D4" w:rsidRDefault="003160D4" w:rsidP="003160D4">
            <w:r>
              <w:t>The majority of pupils were focused on learning for the bulk of the lesson</w:t>
            </w:r>
            <w:r w:rsidR="00B8518B">
              <w:t>.</w:t>
            </w:r>
          </w:p>
        </w:tc>
        <w:tc>
          <w:tcPr>
            <w:tcW w:w="6229" w:type="dxa"/>
          </w:tcPr>
          <w:p w14:paraId="564A2F0E" w14:textId="77777777" w:rsidR="003160D4" w:rsidRDefault="003160D4" w:rsidP="00B8518B"/>
          <w:p w14:paraId="76FC06AC" w14:textId="77777777" w:rsidR="00B8518B" w:rsidRDefault="00B8518B" w:rsidP="00B8518B">
            <w:r>
              <w:t xml:space="preserve">Perhaps there were some minor instances of off-task behaviour, but pupils responded to warnings. </w:t>
            </w:r>
          </w:p>
          <w:p w14:paraId="3D98E57A" w14:textId="77777777" w:rsidR="003160D4" w:rsidRDefault="003160D4" w:rsidP="00B8518B"/>
        </w:tc>
      </w:tr>
      <w:tr w:rsidR="00B8518B" w14:paraId="3C8D8E14" w14:textId="77777777" w:rsidTr="00B8518B">
        <w:tc>
          <w:tcPr>
            <w:tcW w:w="999" w:type="dxa"/>
            <w:shd w:val="clear" w:color="auto" w:fill="FFFF00"/>
            <w:vAlign w:val="center"/>
          </w:tcPr>
          <w:p w14:paraId="2D0CA342" w14:textId="77777777" w:rsidR="00B8518B" w:rsidRPr="00B8518B" w:rsidRDefault="00B8518B" w:rsidP="00B8518B">
            <w:pPr>
              <w:jc w:val="center"/>
              <w:rPr>
                <w:sz w:val="32"/>
              </w:rPr>
            </w:pPr>
            <w:r w:rsidRPr="00B8518B">
              <w:rPr>
                <w:sz w:val="32"/>
              </w:rPr>
              <w:t>4</w:t>
            </w:r>
          </w:p>
        </w:tc>
        <w:tc>
          <w:tcPr>
            <w:tcW w:w="6946" w:type="dxa"/>
            <w:vAlign w:val="center"/>
          </w:tcPr>
          <w:p w14:paraId="58DFE9E0" w14:textId="77777777" w:rsidR="004553B3" w:rsidRDefault="00B8518B" w:rsidP="004553B3">
            <w:r>
              <w:t xml:space="preserve">The lesson left you feeling a bit drained as it was an effort to maintain a calm </w:t>
            </w:r>
            <w:r w:rsidR="003160D4">
              <w:t>or</w:t>
            </w:r>
            <w:r>
              <w:t xml:space="preserve"> purposeful atmosphere. </w:t>
            </w:r>
          </w:p>
          <w:p w14:paraId="211C1A7B" w14:textId="77777777" w:rsidR="00B8518B" w:rsidRDefault="00B8518B" w:rsidP="003160D4">
            <w:r>
              <w:t xml:space="preserve">The majority of pupils were </w:t>
            </w:r>
            <w:r w:rsidR="003160D4">
              <w:t>able to learn, though sometimes despite the behaviour of others in the class.</w:t>
            </w:r>
          </w:p>
        </w:tc>
        <w:tc>
          <w:tcPr>
            <w:tcW w:w="6229" w:type="dxa"/>
          </w:tcPr>
          <w:p w14:paraId="4E30ADEF" w14:textId="77777777" w:rsidR="00B8518B" w:rsidRDefault="00B8518B" w:rsidP="00B8518B">
            <w:r>
              <w:t>One or two pupils were persistently uncooperative or the class was ‘rowdy’. For example, it was difficult to get pupils to stop calling out or talking to each other</w:t>
            </w:r>
            <w:r w:rsidR="003160D4">
              <w:t>,</w:t>
            </w:r>
            <w:r>
              <w:t xml:space="preserve"> and may have required one or two yellow cards.</w:t>
            </w:r>
          </w:p>
        </w:tc>
      </w:tr>
      <w:tr w:rsidR="00B8518B" w14:paraId="50220562" w14:textId="77777777" w:rsidTr="00B8518B">
        <w:tc>
          <w:tcPr>
            <w:tcW w:w="999" w:type="dxa"/>
            <w:shd w:val="clear" w:color="auto" w:fill="F79646" w:themeFill="accent6"/>
            <w:vAlign w:val="center"/>
          </w:tcPr>
          <w:p w14:paraId="1D907075" w14:textId="77777777" w:rsidR="00B8518B" w:rsidRPr="00B8518B" w:rsidRDefault="00B8518B" w:rsidP="00B8518B">
            <w:pPr>
              <w:jc w:val="center"/>
              <w:rPr>
                <w:sz w:val="32"/>
              </w:rPr>
            </w:pPr>
            <w:r w:rsidRPr="00B8518B">
              <w:rPr>
                <w:sz w:val="32"/>
              </w:rPr>
              <w:t>3</w:t>
            </w:r>
          </w:p>
        </w:tc>
        <w:tc>
          <w:tcPr>
            <w:tcW w:w="6946" w:type="dxa"/>
            <w:vAlign w:val="center"/>
          </w:tcPr>
          <w:p w14:paraId="4936EE27" w14:textId="77777777" w:rsidR="004553B3" w:rsidRDefault="00B8518B" w:rsidP="004553B3">
            <w:r>
              <w:t>This lesson was a strain as it took great effort to maintain a working atmosphere.</w:t>
            </w:r>
          </w:p>
          <w:p w14:paraId="5B5B2A1B" w14:textId="77777777" w:rsidR="00B8518B" w:rsidRDefault="00B8518B" w:rsidP="003160D4">
            <w:r>
              <w:t xml:space="preserve">The pupils who wanted to </w:t>
            </w:r>
            <w:r w:rsidR="003160D4">
              <w:t>learn</w:t>
            </w:r>
            <w:r>
              <w:t xml:space="preserve"> were able, though in a noisy environment.</w:t>
            </w:r>
          </w:p>
        </w:tc>
        <w:tc>
          <w:tcPr>
            <w:tcW w:w="6229" w:type="dxa"/>
          </w:tcPr>
          <w:p w14:paraId="536B22C7" w14:textId="77777777" w:rsidR="00B8518B" w:rsidRDefault="004553B3" w:rsidP="00B8518B">
            <w:r>
              <w:t>A number of students were persistently uncooperative and it was a struggle to maintain the pace and purpose of the lesson. Several students ignored warnings and a number of yellow cards were given out</w:t>
            </w:r>
            <w:r w:rsidR="003160D4">
              <w:t>.</w:t>
            </w:r>
          </w:p>
        </w:tc>
      </w:tr>
      <w:tr w:rsidR="00B8518B" w14:paraId="0279FD6C" w14:textId="77777777" w:rsidTr="00B8518B">
        <w:tc>
          <w:tcPr>
            <w:tcW w:w="999" w:type="dxa"/>
            <w:shd w:val="clear" w:color="auto" w:fill="FF0000"/>
            <w:vAlign w:val="center"/>
          </w:tcPr>
          <w:p w14:paraId="44355951" w14:textId="77777777" w:rsidR="00B8518B" w:rsidRPr="00B8518B" w:rsidRDefault="00B8518B" w:rsidP="00B8518B">
            <w:pPr>
              <w:jc w:val="center"/>
              <w:rPr>
                <w:sz w:val="32"/>
              </w:rPr>
            </w:pPr>
            <w:r w:rsidRPr="00B8518B">
              <w:rPr>
                <w:sz w:val="32"/>
              </w:rPr>
              <w:t>2</w:t>
            </w:r>
          </w:p>
        </w:tc>
        <w:tc>
          <w:tcPr>
            <w:tcW w:w="6946" w:type="dxa"/>
            <w:vAlign w:val="center"/>
          </w:tcPr>
          <w:p w14:paraId="4DB054A9" w14:textId="77777777" w:rsidR="004553B3" w:rsidRDefault="00B8518B" w:rsidP="004553B3">
            <w:r>
              <w:t xml:space="preserve">This lesson was very stressful and despite your efforts a working atmosphere was barely sustained. </w:t>
            </w:r>
          </w:p>
          <w:p w14:paraId="00ACC83E" w14:textId="77777777" w:rsidR="00B8518B" w:rsidRDefault="00B8518B" w:rsidP="003160D4">
            <w:r>
              <w:t xml:space="preserve">Pupils who wanted to </w:t>
            </w:r>
            <w:r w:rsidR="003160D4">
              <w:t>learn</w:t>
            </w:r>
            <w:r>
              <w:t xml:space="preserve"> will have struggled to do so. </w:t>
            </w:r>
          </w:p>
        </w:tc>
        <w:tc>
          <w:tcPr>
            <w:tcW w:w="6229" w:type="dxa"/>
          </w:tcPr>
          <w:p w14:paraId="7F8A94C3" w14:textId="77777777" w:rsidR="00B8518B" w:rsidRDefault="004553B3" w:rsidP="00B8518B">
            <w:r>
              <w:t>A number of students basically refused to take part in the lesson and you found yourself a bit harassed. Pupils routinely talked over you and you lost track of warnings and yellow cards given as there was too much going on.</w:t>
            </w:r>
          </w:p>
        </w:tc>
      </w:tr>
      <w:tr w:rsidR="00B8518B" w14:paraId="2BCB3CFC" w14:textId="77777777" w:rsidTr="00B8518B">
        <w:tc>
          <w:tcPr>
            <w:tcW w:w="999" w:type="dxa"/>
            <w:shd w:val="clear" w:color="auto" w:fill="000000" w:themeFill="text1"/>
            <w:vAlign w:val="center"/>
          </w:tcPr>
          <w:p w14:paraId="1CFBCB90" w14:textId="77777777" w:rsidR="00B8518B" w:rsidRPr="00B8518B" w:rsidRDefault="00B8518B" w:rsidP="00B8518B">
            <w:pPr>
              <w:jc w:val="center"/>
              <w:rPr>
                <w:sz w:val="32"/>
              </w:rPr>
            </w:pPr>
            <w:r w:rsidRPr="00B8518B">
              <w:rPr>
                <w:sz w:val="32"/>
              </w:rPr>
              <w:t>1</w:t>
            </w:r>
          </w:p>
        </w:tc>
        <w:tc>
          <w:tcPr>
            <w:tcW w:w="6946" w:type="dxa"/>
            <w:vAlign w:val="center"/>
          </w:tcPr>
          <w:p w14:paraId="02BD170E" w14:textId="77777777" w:rsidR="004553B3" w:rsidRDefault="00B8518B" w:rsidP="004553B3">
            <w:r>
              <w:t xml:space="preserve">This was a horrible lesson that left you feeling </w:t>
            </w:r>
            <w:r w:rsidR="003160D4">
              <w:t xml:space="preserve">exhausted, </w:t>
            </w:r>
            <w:r>
              <w:t xml:space="preserve">upset or depressed. </w:t>
            </w:r>
          </w:p>
          <w:p w14:paraId="2B2A1FFF" w14:textId="77777777" w:rsidR="00B8518B" w:rsidRDefault="00B8518B" w:rsidP="004553B3">
            <w:r>
              <w:t>Little or no learning took place.</w:t>
            </w:r>
          </w:p>
        </w:tc>
        <w:tc>
          <w:tcPr>
            <w:tcW w:w="6229" w:type="dxa"/>
          </w:tcPr>
          <w:p w14:paraId="0A1A3E0D" w14:textId="77777777" w:rsidR="00B8518B" w:rsidRDefault="004553B3" w:rsidP="004553B3">
            <w:r>
              <w:t>There was major disruption and/or a significant number of pupils refused to follow basic instructions. Many pupils completely ignored the learning; some wandered around the room, refused to stop talking or threw things when your back was turned. When you attempted to issue warnings or cards, pupils argued with you.</w:t>
            </w:r>
          </w:p>
        </w:tc>
      </w:tr>
    </w:tbl>
    <w:p w14:paraId="2EEF553B" w14:textId="77777777" w:rsidR="00144513" w:rsidRDefault="00144513"/>
    <w:p w14:paraId="2EA58F6D" w14:textId="77777777" w:rsidR="007150D5" w:rsidRDefault="007150D5">
      <w:r>
        <w:t xml:space="preserve">From @Evidence Into Practice: </w:t>
      </w:r>
      <w:bookmarkStart w:id="0" w:name="_GoBack"/>
      <w:bookmarkEnd w:id="0"/>
      <w:proofErr w:type="spellStart"/>
      <w:r>
        <w:t>Turnford</w:t>
      </w:r>
      <w:proofErr w:type="spellEnd"/>
      <w:r>
        <w:t xml:space="preserve"> School</w:t>
      </w:r>
    </w:p>
    <w:sectPr w:rsidR="007150D5" w:rsidSect="004759B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D971" w14:textId="77777777" w:rsidR="00CE6D7D" w:rsidRDefault="00CE6D7D" w:rsidP="004759B2">
      <w:pPr>
        <w:spacing w:after="0" w:line="240" w:lineRule="auto"/>
      </w:pPr>
      <w:r>
        <w:separator/>
      </w:r>
    </w:p>
  </w:endnote>
  <w:endnote w:type="continuationSeparator" w:id="0">
    <w:p w14:paraId="689B85F5" w14:textId="77777777" w:rsidR="00CE6D7D" w:rsidRDefault="00CE6D7D" w:rsidP="0047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C1E05" w14:textId="77777777" w:rsidR="00CE6D7D" w:rsidRDefault="00CE6D7D" w:rsidP="004759B2">
      <w:pPr>
        <w:spacing w:after="0" w:line="240" w:lineRule="auto"/>
      </w:pPr>
      <w:r>
        <w:separator/>
      </w:r>
    </w:p>
  </w:footnote>
  <w:footnote w:type="continuationSeparator" w:id="0">
    <w:p w14:paraId="740DDF42" w14:textId="77777777" w:rsidR="00CE6D7D" w:rsidRDefault="00CE6D7D" w:rsidP="0047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CE2A" w14:textId="77777777" w:rsidR="004759B2" w:rsidRPr="004759B2" w:rsidRDefault="004759B2" w:rsidP="004759B2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8"/>
      </w:rPr>
    </w:pPr>
    <w:r w:rsidRPr="004759B2">
      <w:rPr>
        <w:b/>
        <w:sz w:val="28"/>
      </w:rPr>
      <w:t>Classroom climate log</w:t>
    </w:r>
    <w:r w:rsidRPr="004759B2">
      <w:rPr>
        <w:b/>
        <w:sz w:val="28"/>
      </w:rPr>
      <w:tab/>
      <w:t>Teacher:</w:t>
    </w:r>
    <w:r w:rsidRPr="004759B2">
      <w:rPr>
        <w:b/>
        <w:sz w:val="28"/>
      </w:rPr>
      <w:tab/>
    </w:r>
    <w:r w:rsidR="003160D4">
      <w:rPr>
        <w:b/>
        <w:sz w:val="28"/>
      </w:rPr>
      <w:tab/>
    </w:r>
    <w:r w:rsidRPr="004759B2">
      <w:rPr>
        <w:b/>
        <w:sz w:val="28"/>
      </w:rPr>
      <w:t>Class</w:t>
    </w:r>
    <w:r w:rsidR="003160D4">
      <w:rPr>
        <w:b/>
        <w:sz w:val="28"/>
      </w:rPr>
      <w:t xml:space="preserve"> focus (if applicable)</w:t>
    </w:r>
    <w:r w:rsidRPr="004759B2">
      <w:rPr>
        <w:b/>
        <w:sz w:val="28"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B2"/>
    <w:rsid w:val="00144513"/>
    <w:rsid w:val="003160D4"/>
    <w:rsid w:val="004553B3"/>
    <w:rsid w:val="004759B2"/>
    <w:rsid w:val="00584565"/>
    <w:rsid w:val="006A5EB1"/>
    <w:rsid w:val="006A76AB"/>
    <w:rsid w:val="007150D5"/>
    <w:rsid w:val="00826839"/>
    <w:rsid w:val="009430CF"/>
    <w:rsid w:val="00B8518B"/>
    <w:rsid w:val="00CE6D7D"/>
    <w:rsid w:val="00DB1581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70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B2"/>
  </w:style>
  <w:style w:type="paragraph" w:styleId="Footer">
    <w:name w:val="footer"/>
    <w:basedOn w:val="Normal"/>
    <w:link w:val="FooterChar"/>
    <w:uiPriority w:val="99"/>
    <w:unhideWhenUsed/>
    <w:rsid w:val="0047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B2"/>
  </w:style>
  <w:style w:type="table" w:styleId="TableGrid">
    <w:name w:val="Table Grid"/>
    <w:basedOn w:val="TableNormal"/>
    <w:uiPriority w:val="59"/>
    <w:rsid w:val="0047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9B2"/>
  </w:style>
  <w:style w:type="paragraph" w:styleId="Footer">
    <w:name w:val="footer"/>
    <w:basedOn w:val="Normal"/>
    <w:link w:val="FooterChar"/>
    <w:uiPriority w:val="99"/>
    <w:unhideWhenUsed/>
    <w:rsid w:val="00475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9B2"/>
  </w:style>
  <w:style w:type="table" w:styleId="TableGrid">
    <w:name w:val="Table Grid"/>
    <w:basedOn w:val="TableNormal"/>
    <w:uiPriority w:val="59"/>
    <w:rsid w:val="0047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Turnford School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nick.rose</dc:creator>
  <cp:lastModifiedBy>Ruth Powley</cp:lastModifiedBy>
  <cp:revision>3</cp:revision>
  <dcterms:created xsi:type="dcterms:W3CDTF">2014-10-19T10:05:00Z</dcterms:created>
  <dcterms:modified xsi:type="dcterms:W3CDTF">2014-10-19T10:07:00Z</dcterms:modified>
</cp:coreProperties>
</file>